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50227427" w:rsidR="00A70556" w:rsidRDefault="004B6BEF" w:rsidP="0034573D">
            <w:pPr>
              <w:spacing w:after="0" w:line="276" w:lineRule="auto"/>
            </w:pPr>
            <w:r>
              <w:t>U040 Desarrollo de las Comunidades Indígenas Sinaloenses</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14:paraId="1D014C1E" w14:textId="77777777" w:rsidTr="009F4211">
        <w:trPr>
          <w:trHeight w:val="340"/>
        </w:trPr>
        <w:tc>
          <w:tcPr>
            <w:tcW w:w="4712" w:type="dxa"/>
            <w:gridSpan w:val="2"/>
            <w:shd w:val="clear" w:color="auto" w:fill="auto"/>
            <w:vAlign w:val="center"/>
          </w:tcPr>
          <w:p w14:paraId="404D8B68" w14:textId="2EEE1697" w:rsidR="00B861E0" w:rsidRPr="004B0FA0" w:rsidRDefault="004B6BEF" w:rsidP="00A123E6">
            <w:pPr>
              <w:spacing w:after="0" w:line="276" w:lineRule="auto"/>
              <w:jc w:val="center"/>
              <w:rPr>
                <w:b/>
                <w:bCs/>
              </w:rPr>
            </w:pPr>
            <w:r>
              <w:rPr>
                <w:b/>
                <w:bCs/>
              </w:rPr>
              <w:t>01/01/2024</w:t>
            </w:r>
          </w:p>
        </w:tc>
        <w:tc>
          <w:tcPr>
            <w:tcW w:w="5206" w:type="dxa"/>
            <w:gridSpan w:val="2"/>
            <w:shd w:val="clear" w:color="auto" w:fill="auto"/>
            <w:vAlign w:val="center"/>
          </w:tcPr>
          <w:p w14:paraId="79E9E4F4" w14:textId="7021536F" w:rsidR="00B861E0" w:rsidRPr="00A70556" w:rsidRDefault="004B6BEF" w:rsidP="00A123E6">
            <w:pPr>
              <w:spacing w:after="0" w:line="276" w:lineRule="auto"/>
              <w:jc w:val="center"/>
              <w:rPr>
                <w:b/>
                <w:bCs/>
              </w:rPr>
            </w:pPr>
            <w:r>
              <w:rPr>
                <w:b/>
                <w:bCs/>
              </w:rPr>
              <w:t>30/06/2024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14:paraId="37454C6A" w14:textId="77777777" w:rsidTr="00E96BED">
        <w:trPr>
          <w:trHeight w:val="340"/>
        </w:trPr>
        <w:tc>
          <w:tcPr>
            <w:tcW w:w="9918" w:type="dxa"/>
            <w:gridSpan w:val="4"/>
            <w:shd w:val="clear" w:color="auto" w:fill="auto"/>
          </w:tcPr>
          <w:p w14:paraId="78C4F704" w14:textId="570B907F" w:rsidR="009F4211" w:rsidRPr="00B367F1" w:rsidRDefault="00E96BED" w:rsidP="009F4211">
            <w:pPr>
              <w:pStyle w:val="Prrafodelista"/>
              <w:spacing w:after="0" w:line="276" w:lineRule="auto"/>
              <w:ind w:left="37"/>
              <w:jc w:val="both"/>
            </w:pPr>
            <w:r w:rsidRPr="00E96BED">
              <w:t>Alicia del Rosario Esparza Martínez,</w:t>
            </w:r>
            <w:r>
              <w:t xml:space="preserve"> </w:t>
            </w:r>
            <w:r w:rsidRPr="00E96BED">
              <w:t>Jefa de Departamento COPACIS</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357B15F4" w:rsidR="00B920F2" w:rsidRDefault="00B367F1" w:rsidP="00521401">
      <w:pPr>
        <w:pStyle w:val="Prrafodelista"/>
        <w:spacing w:after="0" w:line="276" w:lineRule="auto"/>
        <w:ind w:left="142"/>
        <w:jc w:val="both"/>
      </w:pPr>
      <w:r w:rsidRPr="00B367F1">
        <w:t>Contribuir a la mejora del funcionamiento, gestión y organización del Pp U040 Desarrollo de las Comunidades Indígenas, mediante la realización de un análisis y valoración del diseño, los procesos, subprocesos y macro procesos, así como de su operación, fin de generar información que permita orientar su gestión a la consecución de resultados de manera eficaz y eficiente.</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66239182" w14:textId="77777777" w:rsidR="00B367F1" w:rsidRDefault="00B367F1" w:rsidP="00B367F1">
      <w:pPr>
        <w:pStyle w:val="Prrafodelista"/>
        <w:numPr>
          <w:ilvl w:val="0"/>
          <w:numId w:val="2"/>
        </w:numPr>
        <w:spacing w:after="0" w:line="276" w:lineRule="auto"/>
        <w:jc w:val="both"/>
      </w:pPr>
      <w:r>
        <w:t>Valorar los principales elementos del diseño del Pp partiendo del análisis del tipo de intervención seleccionado para el logro de sus objetivos.</w:t>
      </w:r>
    </w:p>
    <w:p w14:paraId="7D920AC1" w14:textId="77777777" w:rsidR="00B367F1" w:rsidRDefault="00B367F1" w:rsidP="00B367F1">
      <w:pPr>
        <w:pStyle w:val="Prrafodelista"/>
        <w:numPr>
          <w:ilvl w:val="0"/>
          <w:numId w:val="2"/>
        </w:numPr>
        <w:spacing w:after="0" w:line="276" w:lineRule="auto"/>
        <w:jc w:val="both"/>
      </w:pPr>
      <w:r>
        <w:t>Valorar si la ejecución de los procesos y subprocesos y, en su caso, macroprocesos que integran la gestión operativa del Pp en sus distintos niveles es adecuada para el logro de sus objetivos;</w:t>
      </w:r>
    </w:p>
    <w:p w14:paraId="66B388D8" w14:textId="77777777" w:rsidR="00B367F1" w:rsidRDefault="00B367F1" w:rsidP="00B367F1">
      <w:pPr>
        <w:pStyle w:val="Prrafodelista"/>
        <w:numPr>
          <w:ilvl w:val="0"/>
          <w:numId w:val="2"/>
        </w:numPr>
        <w:spacing w:after="0" w:line="276" w:lineRule="auto"/>
        <w:jc w:val="both"/>
      </w:pPr>
      <w:r>
        <w:t>Valorar en qué medida los procesos y subprocesos y, en su caso, macroprocesos operativos del Pp son eficaces, oportunos, suficientes y pertinentes para el logro de sus objetivos;</w:t>
      </w:r>
    </w:p>
    <w:p w14:paraId="1095B4B1" w14:textId="77777777" w:rsidR="00B367F1" w:rsidRDefault="00B367F1" w:rsidP="00B367F1">
      <w:pPr>
        <w:pStyle w:val="Prrafodelista"/>
        <w:numPr>
          <w:ilvl w:val="0"/>
          <w:numId w:val="2"/>
        </w:numPr>
        <w:spacing w:after="0" w:line="276" w:lineRule="auto"/>
        <w:jc w:val="both"/>
      </w:pPr>
      <w:r>
        <w:t>Identificar, analizar y valorar los problemas o limitantes, tanto normativos como operativos que hubiese en la operación del Pp;</w:t>
      </w:r>
    </w:p>
    <w:p w14:paraId="5A41A531" w14:textId="77777777" w:rsidR="00B367F1" w:rsidRDefault="00B367F1" w:rsidP="00B367F1">
      <w:pPr>
        <w:pStyle w:val="Prrafodelista"/>
        <w:numPr>
          <w:ilvl w:val="0"/>
          <w:numId w:val="2"/>
        </w:numPr>
        <w:spacing w:after="0" w:line="276" w:lineRule="auto"/>
        <w:jc w:val="both"/>
      </w:pPr>
      <w:r>
        <w:t>Identificar, analizar y valorar las buenas prácticas o las fortalezas en la operación del Pp;</w:t>
      </w:r>
    </w:p>
    <w:p w14:paraId="236B402A" w14:textId="77777777" w:rsidR="00B367F1" w:rsidRDefault="00B367F1" w:rsidP="00B367F1">
      <w:pPr>
        <w:pStyle w:val="Prrafodelista"/>
        <w:numPr>
          <w:ilvl w:val="0"/>
          <w:numId w:val="2"/>
        </w:numPr>
        <w:spacing w:after="0" w:line="276" w:lineRule="auto"/>
        <w:jc w:val="both"/>
      </w:pPr>
      <w:r>
        <w:t>Valorar si la estructura organizacional para la operación del Pp es la adecuada de acuerdo con sus objetivos;</w:t>
      </w:r>
    </w:p>
    <w:p w14:paraId="2CCD5C65" w14:textId="64894C4B" w:rsidR="009B7088" w:rsidRDefault="00B367F1" w:rsidP="00B367F1">
      <w:pPr>
        <w:pStyle w:val="Prrafodelista"/>
        <w:numPr>
          <w:ilvl w:val="0"/>
          <w:numId w:val="2"/>
        </w:numPr>
        <w:spacing w:after="0" w:line="276" w:lineRule="auto"/>
        <w:jc w:val="both"/>
      </w:pPr>
      <w:r>
        <w:t>Formular recomendaciones específicas y concretas derivadas de las áreas de mejora identificadas, que permitan mejorar la gestión para resultados del Pp a través de la mejora en la ejecución de sus procesos y subprocesos y, en su caso macroprocesos.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327E03FD"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4B6BEF">
        <w:t>Específica (de proceso con 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4B6BEF">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4B6BEF">
            <w:pPr>
              <w:spacing w:after="0" w:line="240" w:lineRule="auto"/>
              <w:jc w:val="center"/>
              <w:rPr>
                <w:b/>
                <w:bCs/>
              </w:rPr>
            </w:pPr>
          </w:p>
        </w:tc>
        <w:tc>
          <w:tcPr>
            <w:tcW w:w="1843" w:type="dxa"/>
            <w:vAlign w:val="center"/>
          </w:tcPr>
          <w:p w14:paraId="66DFD63C" w14:textId="77777777" w:rsidR="00581B4A" w:rsidRPr="00581B4A" w:rsidRDefault="00581B4A" w:rsidP="004B6BEF">
            <w:pPr>
              <w:spacing w:after="0" w:line="240" w:lineRule="auto"/>
              <w:jc w:val="center"/>
            </w:pPr>
            <w:r w:rsidRPr="00581B4A">
              <w:t>X</w:t>
            </w:r>
          </w:p>
        </w:tc>
        <w:tc>
          <w:tcPr>
            <w:tcW w:w="3260" w:type="dxa"/>
            <w:vAlign w:val="center"/>
          </w:tcPr>
          <w:p w14:paraId="635641E2" w14:textId="5DDF19DA" w:rsidR="00581B4A" w:rsidRPr="00581B4A" w:rsidRDefault="00581B4A" w:rsidP="004B6BEF">
            <w:pPr>
              <w:spacing w:after="0" w:line="240" w:lineRule="auto"/>
              <w:jc w:val="center"/>
              <w:rPr>
                <w:b/>
                <w:bCs/>
              </w:rPr>
            </w:pPr>
            <w:r w:rsidRPr="00581B4A">
              <w:t xml:space="preserve">Esquema de la </w:t>
            </w:r>
            <w:r w:rsidR="004B6BEF" w:rsidRPr="00EB4CD4">
              <w:t xml:space="preserve">Evaluación </w:t>
            </w:r>
            <w:r w:rsidR="004B6BEF">
              <w:t>Específica (de proceso con 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lastRenderedPageBreak/>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7A69962A" w:rsidR="00113BCD" w:rsidRPr="002F6A18" w:rsidRDefault="00B367F1" w:rsidP="00113BCD">
      <w:pPr>
        <w:ind w:left="708"/>
        <w:jc w:val="both"/>
      </w:pPr>
      <w:r>
        <w:rPr>
          <w:lang w:val="es-ES"/>
        </w:rPr>
        <w:t>El programa Desarrollo de las Comunidades Indígenas Sinaloenses es operado por la Comisión para la Atención a las Comunidades Indígenas de Sinaloa, (COPACIS) creado en el año 1998, sin embargo, esté de manera oficial y con presupuesto destinado para dicho programa fue hasta el periodo de 2017; Conforme a los lineamientos para la operación de programas de apoyo a las comunidades indígenas de Sinaloa 2022, el objetivo general  de la comisión es promover y gestionar diversos apoyos al sector indígena y fomentar la coordinación interinstitucional con los diferentes niveles dentro de las comunidades indígenas del estado de Sinaloa y la preservación de los diversos pueblos indígenas y  con la finalidad de lograr el objetivo  del Pp es contribuir a la preservación de la identidad de los pueblos indígenas a través de fomentar las actividades culturales y festejos tradicionales, reconociendo su aporte social y el reconocimiento de sus usos, costumbres y patrimonio cultural.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5C3E950A" w:rsidR="00B72B03" w:rsidRDefault="00B72B03" w:rsidP="00975299">
      <w:pPr>
        <w:pStyle w:val="Prrafodelista"/>
        <w:numPr>
          <w:ilvl w:val="2"/>
          <w:numId w:val="5"/>
        </w:numPr>
        <w:spacing w:after="0" w:line="276" w:lineRule="auto"/>
        <w:ind w:left="993" w:hanging="567"/>
        <w:jc w:val="both"/>
        <w:rPr>
          <w:b/>
          <w:bCs/>
        </w:rPr>
      </w:pPr>
      <w:r>
        <w:rPr>
          <w:b/>
          <w:bCs/>
        </w:rPr>
        <w:t>Fortalezas</w:t>
      </w:r>
      <w:r w:rsidR="009920C5">
        <w:rPr>
          <w:b/>
          <w:bCs/>
        </w:rPr>
        <w:t xml:space="preserve"> y Oportunidades:</w:t>
      </w:r>
    </w:p>
    <w:p w14:paraId="2E1EB85A" w14:textId="25DB202D" w:rsidR="009920C5" w:rsidRDefault="009920C5" w:rsidP="009920C5">
      <w:pPr>
        <w:pStyle w:val="Prrafodelista"/>
        <w:numPr>
          <w:ilvl w:val="0"/>
          <w:numId w:val="8"/>
        </w:numPr>
        <w:spacing w:line="276" w:lineRule="auto"/>
        <w:jc w:val="both"/>
      </w:pPr>
      <w:r>
        <w:t>Se cuenta con una comunicación estrecha con los gobernadores tradicionales indígenas al permitir que los apoyos.</w:t>
      </w:r>
    </w:p>
    <w:p w14:paraId="56E15F26" w14:textId="5608ACD4" w:rsidR="009920C5" w:rsidRDefault="009920C5" w:rsidP="009920C5">
      <w:pPr>
        <w:pStyle w:val="Prrafodelista"/>
        <w:numPr>
          <w:ilvl w:val="0"/>
          <w:numId w:val="8"/>
        </w:numPr>
        <w:spacing w:line="276" w:lineRule="auto"/>
        <w:jc w:val="both"/>
      </w:pPr>
      <w:r w:rsidRPr="009920C5">
        <w:t>Presenta los Lineamientos del Pp</w:t>
      </w:r>
      <w:r>
        <w:t xml:space="preserve"> y las ROP.</w:t>
      </w:r>
    </w:p>
    <w:p w14:paraId="07563BFD" w14:textId="626E2C0C" w:rsidR="009920C5" w:rsidRDefault="009920C5" w:rsidP="009920C5">
      <w:pPr>
        <w:pStyle w:val="Prrafodelista"/>
        <w:numPr>
          <w:ilvl w:val="0"/>
          <w:numId w:val="8"/>
        </w:numPr>
        <w:spacing w:line="276" w:lineRule="auto"/>
        <w:jc w:val="both"/>
      </w:pPr>
      <w:r>
        <w:t>Objetivo del Pp claro y concreto, lo que facilita alcanzar las metas de preservación de las tradiciones y el mejoramiento de la calidad de vida de las comunidades indígenas.</w:t>
      </w:r>
    </w:p>
    <w:p w14:paraId="12481C20" w14:textId="379CB010" w:rsidR="009920C5" w:rsidRDefault="009920C5" w:rsidP="009920C5">
      <w:pPr>
        <w:pStyle w:val="Prrafodelista"/>
        <w:numPr>
          <w:ilvl w:val="0"/>
          <w:numId w:val="8"/>
        </w:numPr>
        <w:spacing w:line="276" w:lineRule="auto"/>
        <w:jc w:val="both"/>
      </w:pPr>
      <w:r>
        <w:t>Contar con procedimientos claros y eficientes asegura la entrega de apoyos económicos y en especie de manera efectiva.</w:t>
      </w:r>
    </w:p>
    <w:p w14:paraId="736BA87A" w14:textId="111B1847" w:rsidR="009920C5" w:rsidRDefault="009920C5" w:rsidP="009920C5">
      <w:pPr>
        <w:pStyle w:val="Prrafodelista"/>
        <w:numPr>
          <w:ilvl w:val="0"/>
          <w:numId w:val="8"/>
        </w:numPr>
        <w:spacing w:line="276" w:lineRule="auto"/>
        <w:jc w:val="both"/>
      </w:pPr>
      <w:r>
        <w:t>Se cuenta con la posibilidad de establecer alianzas con otras organizaciones gubernamentales y no gubernamentales para aumentar el alcance y el impacto de los programas.</w:t>
      </w:r>
    </w:p>
    <w:p w14:paraId="0983D7BA" w14:textId="577F13B0" w:rsidR="00B72B03" w:rsidRPr="00B72B03" w:rsidRDefault="009920C5" w:rsidP="009920C5">
      <w:pPr>
        <w:pStyle w:val="Prrafodelista"/>
        <w:numPr>
          <w:ilvl w:val="0"/>
          <w:numId w:val="8"/>
        </w:numPr>
        <w:spacing w:line="276" w:lineRule="auto"/>
        <w:jc w:val="both"/>
      </w:pPr>
      <w:r>
        <w:t>Implementar tecnologías y sistemas de información para mejorar la eficiencia y el seguimiento de los programas y apoyos.</w:t>
      </w:r>
    </w:p>
    <w:p w14:paraId="5B3242D7" w14:textId="2B6E28A1" w:rsidR="003E1018" w:rsidRPr="003E1018" w:rsidRDefault="003E1018" w:rsidP="009920C5">
      <w:pPr>
        <w:pStyle w:val="Prrafodelista"/>
        <w:numPr>
          <w:ilvl w:val="2"/>
          <w:numId w:val="5"/>
        </w:numPr>
        <w:spacing w:after="0" w:line="276" w:lineRule="auto"/>
        <w:ind w:left="993" w:hanging="567"/>
        <w:jc w:val="both"/>
        <w:rPr>
          <w:b/>
          <w:bCs/>
        </w:rPr>
      </w:pPr>
      <w:r w:rsidRPr="003E1018">
        <w:rPr>
          <w:b/>
          <w:bCs/>
        </w:rPr>
        <w:t>Debilidades</w:t>
      </w:r>
      <w:r w:rsidR="009920C5">
        <w:rPr>
          <w:b/>
          <w:bCs/>
        </w:rPr>
        <w:t xml:space="preserve"> y Amenazas:</w:t>
      </w:r>
    </w:p>
    <w:p w14:paraId="585A9003" w14:textId="4123341C" w:rsidR="009920C5" w:rsidRDefault="009920C5" w:rsidP="009920C5">
      <w:pPr>
        <w:pStyle w:val="Prrafodelista"/>
        <w:numPr>
          <w:ilvl w:val="0"/>
          <w:numId w:val="8"/>
        </w:numPr>
        <w:spacing w:line="276" w:lineRule="auto"/>
        <w:jc w:val="both"/>
      </w:pPr>
      <w:r>
        <w:t>En la documentación soporte presentada se definen múltiples objetivos.</w:t>
      </w:r>
    </w:p>
    <w:p w14:paraId="25539CA2" w14:textId="7E92E298" w:rsidR="009920C5" w:rsidRDefault="009920C5" w:rsidP="009920C5">
      <w:pPr>
        <w:pStyle w:val="Prrafodelista"/>
        <w:numPr>
          <w:ilvl w:val="0"/>
          <w:numId w:val="8"/>
        </w:numPr>
        <w:spacing w:line="276" w:lineRule="auto"/>
        <w:jc w:val="both"/>
      </w:pPr>
      <w:r>
        <w:t>En el ejercicio fiscal 2022 el Pp no cuenta con una MIR publicada en el Tomo IV de la Ley de Ingresos y Presupuesto de Egresos del Estado de Sinaloa 2022; sin embargo, la UR trabajó en una MIR para dicho Pp.</w:t>
      </w:r>
    </w:p>
    <w:p w14:paraId="13ACA8A7" w14:textId="2A8B48FD" w:rsidR="009920C5" w:rsidRDefault="009920C5" w:rsidP="009920C5">
      <w:pPr>
        <w:pStyle w:val="Prrafodelista"/>
        <w:numPr>
          <w:ilvl w:val="0"/>
          <w:numId w:val="8"/>
        </w:numPr>
        <w:spacing w:line="276" w:lineRule="auto"/>
        <w:jc w:val="both"/>
      </w:pPr>
      <w:r>
        <w:t>No se identificó la cuantificación de la población atendida.</w:t>
      </w:r>
    </w:p>
    <w:p w14:paraId="61CED22D" w14:textId="3C7BE3BB" w:rsidR="009920C5" w:rsidRDefault="009920C5" w:rsidP="009920C5">
      <w:pPr>
        <w:pStyle w:val="Prrafodelista"/>
        <w:numPr>
          <w:ilvl w:val="0"/>
          <w:numId w:val="8"/>
        </w:numPr>
        <w:spacing w:line="276" w:lineRule="auto"/>
        <w:jc w:val="both"/>
      </w:pPr>
      <w:r>
        <w:t>No cuenta con un instrumento que permita generar la identificación y trazabilidad (clave única) de la entrega de bienes y servicios entregados a la población atendida.</w:t>
      </w:r>
    </w:p>
    <w:p w14:paraId="5661FB70" w14:textId="77DC6442" w:rsidR="009920C5" w:rsidRDefault="009920C5" w:rsidP="009920C5">
      <w:pPr>
        <w:pStyle w:val="Prrafodelista"/>
        <w:numPr>
          <w:ilvl w:val="0"/>
          <w:numId w:val="8"/>
        </w:numPr>
        <w:spacing w:line="276" w:lineRule="auto"/>
        <w:jc w:val="both"/>
      </w:pPr>
      <w:r>
        <w:t>No se cuenta con un mecanismo sistematizado que permita obtener la información   de las características que permita su depuración y actualización.</w:t>
      </w:r>
    </w:p>
    <w:p w14:paraId="07F7D188" w14:textId="432150CE" w:rsidR="009920C5" w:rsidRDefault="009920C5" w:rsidP="009920C5">
      <w:pPr>
        <w:pStyle w:val="Prrafodelista"/>
        <w:numPr>
          <w:ilvl w:val="0"/>
          <w:numId w:val="8"/>
        </w:numPr>
        <w:spacing w:line="276" w:lineRule="auto"/>
        <w:jc w:val="both"/>
      </w:pPr>
      <w:r>
        <w:lastRenderedPageBreak/>
        <w:t>El Pp no cuenta con FID.</w:t>
      </w:r>
    </w:p>
    <w:p w14:paraId="492DF9B7" w14:textId="7025C1B4" w:rsidR="009920C5" w:rsidRDefault="009920C5" w:rsidP="009920C5">
      <w:pPr>
        <w:pStyle w:val="Prrafodelista"/>
        <w:numPr>
          <w:ilvl w:val="0"/>
          <w:numId w:val="8"/>
        </w:numPr>
        <w:spacing w:line="276" w:lineRule="auto"/>
        <w:jc w:val="both"/>
      </w:pPr>
      <w:r>
        <w:t>No está correctamente delimitado el contexto en el que operan los procedimientos del Pp.</w:t>
      </w:r>
    </w:p>
    <w:p w14:paraId="47C2EBBE" w14:textId="7385128B" w:rsidR="00A165BB" w:rsidRDefault="009920C5" w:rsidP="009920C5">
      <w:pPr>
        <w:pStyle w:val="Prrafodelista"/>
        <w:numPr>
          <w:ilvl w:val="0"/>
          <w:numId w:val="8"/>
        </w:numPr>
        <w:spacing w:line="276" w:lineRule="auto"/>
        <w:jc w:val="both"/>
      </w:pPr>
      <w:r>
        <w:t>Los procedimientos no cumplen con el criterio de pertinencia.</w:t>
      </w:r>
    </w:p>
    <w:p w14:paraId="3F56AB94" w14:textId="4AAFA7EF" w:rsidR="009920C5" w:rsidRDefault="009920C5" w:rsidP="009920C5">
      <w:pPr>
        <w:pStyle w:val="Prrafodelista"/>
        <w:numPr>
          <w:ilvl w:val="0"/>
          <w:numId w:val="8"/>
        </w:numPr>
        <w:spacing w:line="276" w:lineRule="auto"/>
        <w:jc w:val="both"/>
      </w:pPr>
      <w:r>
        <w:t>Identificación de los Procesos y el Macro Proceso.</w:t>
      </w:r>
    </w:p>
    <w:p w14:paraId="7B011CB6" w14:textId="4FCA6074" w:rsidR="009920C5" w:rsidRDefault="009920C5" w:rsidP="009920C5">
      <w:pPr>
        <w:pStyle w:val="Prrafodelista"/>
        <w:numPr>
          <w:ilvl w:val="0"/>
          <w:numId w:val="8"/>
        </w:numPr>
        <w:spacing w:line="276" w:lineRule="auto"/>
        <w:jc w:val="both"/>
      </w:pPr>
      <w:r>
        <w:t>Identificación de los Procesos necesarios para identificar los insumos y recursos necesarios para la elaboración y entrega de los bienes y/o servicios que entrega el Programa presupuesta.</w:t>
      </w:r>
    </w:p>
    <w:p w14:paraId="74B76B0C" w14:textId="21E319CF" w:rsidR="009920C5" w:rsidRDefault="009920C5" w:rsidP="009920C5">
      <w:pPr>
        <w:pStyle w:val="Prrafodelista"/>
        <w:numPr>
          <w:ilvl w:val="0"/>
          <w:numId w:val="8"/>
        </w:numPr>
        <w:spacing w:line="276" w:lineRule="auto"/>
        <w:jc w:val="both"/>
      </w:pPr>
      <w:r>
        <w:t>Identificación del tiempo, personal, recursos financieros, infraestructura e insumos tecnológicos, para la entrega de los bienes y/o servicios.</w:t>
      </w:r>
    </w:p>
    <w:p w14:paraId="3B92B228" w14:textId="2061E19C" w:rsidR="009920C5" w:rsidRDefault="009920C5" w:rsidP="009920C5">
      <w:pPr>
        <w:pStyle w:val="Prrafodelista"/>
        <w:numPr>
          <w:ilvl w:val="0"/>
          <w:numId w:val="8"/>
        </w:numPr>
        <w:spacing w:line="276" w:lineRule="auto"/>
        <w:jc w:val="both"/>
      </w:pPr>
      <w:r>
        <w:t>Identificación de los productos.</w:t>
      </w:r>
    </w:p>
    <w:p w14:paraId="05C979AF" w14:textId="6618D51E" w:rsidR="009920C5" w:rsidRDefault="009920C5" w:rsidP="009920C5">
      <w:pPr>
        <w:pStyle w:val="Prrafodelista"/>
        <w:numPr>
          <w:ilvl w:val="0"/>
          <w:numId w:val="8"/>
        </w:numPr>
        <w:spacing w:line="276" w:lineRule="auto"/>
        <w:jc w:val="both"/>
      </w:pPr>
      <w:r>
        <w:t>Normas y/o regulaciones que tiene el Pp.</w:t>
      </w:r>
    </w:p>
    <w:p w14:paraId="1D4DD730" w14:textId="61B4C99F" w:rsidR="009920C5" w:rsidRDefault="009920C5" w:rsidP="009920C5">
      <w:pPr>
        <w:pStyle w:val="Prrafodelista"/>
        <w:numPr>
          <w:ilvl w:val="0"/>
          <w:numId w:val="8"/>
        </w:numPr>
        <w:spacing w:line="276" w:lineRule="auto"/>
        <w:jc w:val="both"/>
      </w:pPr>
      <w:r>
        <w:t>Coordinación entre los actores, órdenes de gobierno o dependencias que intervienen en el Pp.</w:t>
      </w:r>
    </w:p>
    <w:p w14:paraId="0EC0FBB6" w14:textId="6FA7BDEA" w:rsidR="009920C5" w:rsidRPr="00A165BB" w:rsidRDefault="009920C5" w:rsidP="009920C5">
      <w:pPr>
        <w:pStyle w:val="Prrafodelista"/>
        <w:numPr>
          <w:ilvl w:val="0"/>
          <w:numId w:val="8"/>
        </w:numPr>
        <w:spacing w:line="276" w:lineRule="auto"/>
        <w:jc w:val="both"/>
      </w:pPr>
      <w:r>
        <w:t>Mecanismos de evaluación de la pertinencia de la forma en que se ejecuta cada proceso que rodea al Pp.</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1D5B063B" w14:textId="77777777" w:rsidR="009920C5" w:rsidRPr="009920C5" w:rsidRDefault="009920C5" w:rsidP="009920C5">
      <w:pPr>
        <w:spacing w:after="60" w:line="276" w:lineRule="auto"/>
        <w:ind w:left="284"/>
        <w:jc w:val="both"/>
        <w:rPr>
          <w:lang w:val="es-ES"/>
        </w:rPr>
      </w:pPr>
      <w:r w:rsidRPr="009920C5">
        <w:rPr>
          <w:lang w:val="es-ES"/>
        </w:rPr>
        <w:t>La Evaluación Específica de Procesos con Diseño del Pp U040 Desarrollo de las comunidades Indígenas Sinaloenses, mediante la operación la COPACIS, con el objetivo de mejorar el entorno de vida sociocultural de las comunidades indígenas de la entidad de Sinaloa y la preservación de los diversos pueblos indígenas, alineado al objetivo del PED 2022-2027 que es promover el bienestar social y cultural de las comunidades indígenas y formular un diagnóstico, ha demostrado de manera pertinente que el programa ha sido operado con eficacia en la consecución de sus metas, logrando un alto porcentaje de entrega de apoyos a centros ceremoniales y comunidades indígenas y ser un programa demuestra ser un programa adecuado con las actividades suficientes para alcanzar sus objetivos, ya que contempla las necesidades específicas de las comunidades indígenas y establece procedimientos claros para la entrega de apoyos en su normativa, lineamientos operativos y en las reglas de operación vulnerable.</w:t>
      </w:r>
    </w:p>
    <w:p w14:paraId="480ABC35" w14:textId="77777777" w:rsidR="009920C5" w:rsidRPr="009920C5" w:rsidRDefault="009920C5" w:rsidP="009920C5">
      <w:pPr>
        <w:spacing w:after="60" w:line="276" w:lineRule="auto"/>
        <w:ind w:left="284"/>
        <w:jc w:val="both"/>
        <w:rPr>
          <w:lang w:val="es-ES"/>
        </w:rPr>
      </w:pPr>
      <w:r w:rsidRPr="009920C5">
        <w:rPr>
          <w:lang w:val="es-ES"/>
        </w:rPr>
        <w:t>Así mismo cuenta con la estructura de sus procedimientos bien definidos, lo que ha permitido una implementación efectiva y una adecuada respuesta a las necesidades de las comunidades indígenas sinaloenses, mediante la gestión de la entrega de apoyos de manera eficaz, con procesos bien coordinados entre la Comisión para la Atención de las Comunidades Indígenas de Sinaloa y la Secretaría de Desarrollo Social, dicha coordinación resulta efectiva para la entrega puntual y suficiente de los apoyos; se ha demostrado de manera pertinente la eficacia en la consecución de sus metas logrando un alto porcentaje de entregas de apoyos a centros ceremoniales, festejos tradicionales y apoyo a comunidades indígenas de la zona serrana de los municipios de El fuerte, Choix y Sinaloa cubriendo sus necesidades básicas en las épocas de estiaje.</w:t>
      </w:r>
    </w:p>
    <w:p w14:paraId="5EE30EA0" w14:textId="77777777" w:rsidR="009920C5" w:rsidRPr="009920C5" w:rsidRDefault="009920C5" w:rsidP="009920C5">
      <w:pPr>
        <w:spacing w:after="60" w:line="276" w:lineRule="auto"/>
        <w:ind w:left="284"/>
        <w:jc w:val="both"/>
        <w:rPr>
          <w:lang w:val="es-ES"/>
        </w:rPr>
      </w:pPr>
      <w:r w:rsidRPr="009920C5">
        <w:rPr>
          <w:lang w:val="es-ES"/>
        </w:rPr>
        <w:t>El programa ha tenido un impacto positivo en el bienestar social y cultura asegurando la preservación las tradiciones usos y costumbres, mejorando su calidad de vida debido a que las comunidades indígenas han mantenido sus prácticas culturales vivas y han visto mejoras en su calidad de vida gracias a los apoyos recibidos.</w:t>
      </w:r>
    </w:p>
    <w:p w14:paraId="31F36EB1" w14:textId="47B4F401" w:rsidR="00113BCD" w:rsidRDefault="009920C5" w:rsidP="009920C5">
      <w:pPr>
        <w:spacing w:after="60" w:line="276" w:lineRule="auto"/>
        <w:ind w:left="284"/>
        <w:jc w:val="both"/>
        <w:rPr>
          <w:lang w:val="es-ES"/>
        </w:rPr>
      </w:pPr>
      <w:r w:rsidRPr="009920C5">
        <w:rPr>
          <w:lang w:val="es-ES"/>
        </w:rPr>
        <w:lastRenderedPageBreak/>
        <w:t>Sin embargo, se debe de fortalecer la supervisión y evaluación de los procesos para asegurar la continuidad y mejora de la eficacia, oportunidad, suficiencia y pertinencia de los apoyos, lo cual permitirá explorar la posibilidad de ampliar la cobertura del programa para incluir más comunidades y centros ceremoniales, asegurando que más comunidades indígenas se beneficien de los apoyos que se brindan, es por ello que es de suma importancia mejorar la comunicación y difusión de los procedimientos y criterios de elegibilidad para garantizar que todas las comunidades indígenas conozcan y logren acceder a los apoyos disponibles.</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5903DAFE" w14:textId="7FC02723" w:rsidR="001B6269" w:rsidRDefault="001B6269" w:rsidP="001B6269">
      <w:pPr>
        <w:pStyle w:val="Prrafodelista"/>
        <w:numPr>
          <w:ilvl w:val="0"/>
          <w:numId w:val="2"/>
        </w:numPr>
        <w:spacing w:after="0" w:line="276" w:lineRule="auto"/>
        <w:jc w:val="both"/>
      </w:pPr>
      <w:r>
        <w:t>Mejorar los canales de comunicación interna y externa, asegurando que todos los miembros de la organización y las comunidades indígenas estén informados sobre los procedimientos y plazos para la entrega de apoyos.</w:t>
      </w:r>
    </w:p>
    <w:p w14:paraId="03F52DCD" w14:textId="09AA6474" w:rsidR="001B6269" w:rsidRDefault="001B6269" w:rsidP="001B6269">
      <w:pPr>
        <w:pStyle w:val="Prrafodelista"/>
        <w:numPr>
          <w:ilvl w:val="0"/>
          <w:numId w:val="2"/>
        </w:numPr>
        <w:spacing w:after="0" w:line="276" w:lineRule="auto"/>
        <w:jc w:val="both"/>
      </w:pPr>
      <w:r>
        <w:t>Tener claro el objetivo a cumplir facilita el establecer las acciones coincidan para conseguir un fin en común.</w:t>
      </w:r>
    </w:p>
    <w:p w14:paraId="6FEAB7AF" w14:textId="68DC6E8F" w:rsidR="001B6269" w:rsidRDefault="001B6269" w:rsidP="001B6269">
      <w:pPr>
        <w:pStyle w:val="Prrafodelista"/>
        <w:numPr>
          <w:ilvl w:val="0"/>
          <w:numId w:val="2"/>
        </w:numPr>
        <w:spacing w:after="0" w:line="276" w:lineRule="auto"/>
        <w:jc w:val="both"/>
      </w:pPr>
      <w:r>
        <w:t>Revisar y actualizar periódicamente los procedimientos existentes para identificar y eliminar cuellos de botella, asegurando que sean claros, eficientes.</w:t>
      </w:r>
    </w:p>
    <w:p w14:paraId="1A95A6D8" w14:textId="72FF80E9" w:rsidR="001B6269" w:rsidRDefault="001B6269" w:rsidP="001B6269">
      <w:pPr>
        <w:pStyle w:val="Prrafodelista"/>
        <w:numPr>
          <w:ilvl w:val="0"/>
          <w:numId w:val="2"/>
        </w:numPr>
        <w:spacing w:after="0" w:line="276" w:lineRule="auto"/>
        <w:jc w:val="both"/>
      </w:pPr>
      <w:r>
        <w:t>Se recomienda realizar acciones conjuntas con la finalidad de expandir e impacto de los programas de apoyo en beneficio de las comunidades indígenas sinaloenses.</w:t>
      </w:r>
    </w:p>
    <w:p w14:paraId="29B4703B" w14:textId="4F016DFE" w:rsidR="006E67EA" w:rsidRDefault="001B6269" w:rsidP="001B6269">
      <w:pPr>
        <w:pStyle w:val="Prrafodelista"/>
        <w:numPr>
          <w:ilvl w:val="0"/>
          <w:numId w:val="2"/>
        </w:numPr>
        <w:spacing w:after="0" w:line="276" w:lineRule="auto"/>
        <w:jc w:val="both"/>
      </w:pPr>
      <w:r>
        <w:t>Implementar sistemas de gestión digital para la solicitud, seguimiento y entrega de apoyos. Esto incluiría una base de datos centralizada y herramientas de monitoreo en tiempo real para mejorar la eficiencia y la transparencia de los apoyos entregados a la población indígena.</w:t>
      </w:r>
    </w:p>
    <w:p w14:paraId="48F70E26" w14:textId="04E59327" w:rsidR="001B6269" w:rsidRDefault="001B6269" w:rsidP="001B6269">
      <w:pPr>
        <w:pStyle w:val="Prrafodelista"/>
        <w:numPr>
          <w:ilvl w:val="0"/>
          <w:numId w:val="2"/>
        </w:numPr>
        <w:spacing w:after="0" w:line="276" w:lineRule="auto"/>
        <w:jc w:val="both"/>
      </w:pPr>
      <w:r>
        <w:t>Definir cuál es el objetivo del Pp y corregir la documentación soporte.</w:t>
      </w:r>
    </w:p>
    <w:p w14:paraId="48E6931B" w14:textId="764AE587" w:rsidR="001B6269" w:rsidRDefault="001B6269" w:rsidP="001B6269">
      <w:pPr>
        <w:pStyle w:val="Prrafodelista"/>
        <w:numPr>
          <w:ilvl w:val="0"/>
          <w:numId w:val="2"/>
        </w:numPr>
        <w:spacing w:after="0" w:line="276" w:lineRule="auto"/>
        <w:jc w:val="both"/>
      </w:pPr>
      <w:r>
        <w:t>Publicar la MIR en los próximos ejercicios fiscales en el Tomo IV de la Ley de Ingresos y Presupuesto de Egresos del Estado de Sinaloa.</w:t>
      </w:r>
    </w:p>
    <w:p w14:paraId="50A661B4" w14:textId="32546C3F" w:rsidR="001B6269" w:rsidRDefault="001B6269" w:rsidP="001B6269">
      <w:pPr>
        <w:pStyle w:val="Prrafodelista"/>
        <w:numPr>
          <w:ilvl w:val="0"/>
          <w:numId w:val="2"/>
        </w:numPr>
        <w:spacing w:after="0" w:line="276" w:lineRule="auto"/>
        <w:jc w:val="both"/>
      </w:pPr>
      <w:r>
        <w:t>Realizar un documento donde se retomen las definiciones de las poblaciones (potencial, objetivo y atendida), así como su respectiva cuantificación y sus fuentes de información.</w:t>
      </w:r>
    </w:p>
    <w:p w14:paraId="19FF09A3" w14:textId="77777777" w:rsidR="001B6269" w:rsidRDefault="001B6269" w:rsidP="001B6269">
      <w:pPr>
        <w:pStyle w:val="Prrafodelista"/>
        <w:numPr>
          <w:ilvl w:val="0"/>
          <w:numId w:val="2"/>
        </w:numPr>
        <w:spacing w:after="0" w:line="276" w:lineRule="auto"/>
        <w:jc w:val="both"/>
      </w:pPr>
      <w:r>
        <w:t>Buscar recursos adicionales o solicitar el aumento del Pp para poder expandir el alcance del Pp con acciones que beneficien a más comunidades indígenas.</w:t>
      </w:r>
    </w:p>
    <w:p w14:paraId="6821847C" w14:textId="77777777" w:rsidR="001B6269" w:rsidRDefault="001B6269" w:rsidP="001B6269">
      <w:pPr>
        <w:pStyle w:val="Prrafodelista"/>
        <w:numPr>
          <w:ilvl w:val="0"/>
          <w:numId w:val="2"/>
        </w:numPr>
        <w:spacing w:after="0" w:line="276" w:lineRule="auto"/>
        <w:jc w:val="both"/>
      </w:pPr>
      <w:r>
        <w:t>Como anteriormente se señalaba buscar incrementar el recurso del programa Pp para poder llegar a las 246 comunidades indígenas del Estado.</w:t>
      </w:r>
    </w:p>
    <w:p w14:paraId="68E473D1" w14:textId="6BC97EA2" w:rsidR="001B6269" w:rsidRDefault="001B6269" w:rsidP="001B6269">
      <w:pPr>
        <w:pStyle w:val="Prrafodelista"/>
        <w:numPr>
          <w:ilvl w:val="0"/>
          <w:numId w:val="2"/>
        </w:numPr>
        <w:spacing w:after="0" w:line="276" w:lineRule="auto"/>
        <w:jc w:val="both"/>
      </w:pPr>
      <w:r>
        <w:t>Elaborar las FID para cada uno de los de los indicadores del Pp tomando en cuenta los lineamientos para la elaboración de las FID.</w:t>
      </w:r>
    </w:p>
    <w:p w14:paraId="1F3C12E9" w14:textId="2C0BED36" w:rsidR="001B6269" w:rsidRDefault="001B6269" w:rsidP="001B6269">
      <w:pPr>
        <w:pStyle w:val="Prrafodelista"/>
        <w:numPr>
          <w:ilvl w:val="0"/>
          <w:numId w:val="2"/>
        </w:numPr>
        <w:spacing w:after="0" w:line="276" w:lineRule="auto"/>
        <w:jc w:val="both"/>
      </w:pPr>
      <w:r>
        <w:t>Actualización de la definición del contexto.</w:t>
      </w:r>
    </w:p>
    <w:p w14:paraId="2D2E5FAA" w14:textId="6097FADF" w:rsidR="001B6269" w:rsidRDefault="001B6269" w:rsidP="001B6269">
      <w:pPr>
        <w:pStyle w:val="Prrafodelista"/>
        <w:numPr>
          <w:ilvl w:val="0"/>
          <w:numId w:val="2"/>
        </w:numPr>
        <w:spacing w:after="0" w:line="276" w:lineRule="auto"/>
        <w:jc w:val="both"/>
      </w:pPr>
      <w:r>
        <w:t>Documentar todos los procedimientos que contempla el Modelo General de Procesos (MGP).</w:t>
      </w:r>
    </w:p>
    <w:p w14:paraId="128EAC47" w14:textId="41801713" w:rsidR="001B6269" w:rsidRDefault="001B6269" w:rsidP="001B6269">
      <w:pPr>
        <w:pStyle w:val="Prrafodelista"/>
        <w:numPr>
          <w:ilvl w:val="0"/>
          <w:numId w:val="2"/>
        </w:numPr>
        <w:spacing w:after="0" w:line="276" w:lineRule="auto"/>
        <w:jc w:val="both"/>
      </w:pPr>
      <w:r>
        <w:t>Definir los límites de cada proceso y subproceso y, en su caso, macro proceso, así como su articulación con otros.</w:t>
      </w:r>
    </w:p>
    <w:p w14:paraId="0673CA22" w14:textId="6A021A7A" w:rsidR="001B6269" w:rsidRDefault="001B6269" w:rsidP="001B6269">
      <w:pPr>
        <w:pStyle w:val="Prrafodelista"/>
        <w:numPr>
          <w:ilvl w:val="0"/>
          <w:numId w:val="2"/>
        </w:numPr>
        <w:spacing w:after="0" w:line="276" w:lineRule="auto"/>
        <w:jc w:val="both"/>
      </w:pPr>
      <w:r>
        <w:t>Determinar si los insumos y los recursos disponibles son suficientes y adecuados para la ejecución de cada proceso y subproceso y, en su caso, macro proceso.</w:t>
      </w:r>
    </w:p>
    <w:p w14:paraId="231E1F85" w14:textId="6DBEADB5" w:rsidR="001B6269" w:rsidRDefault="001B6269" w:rsidP="001B6269">
      <w:pPr>
        <w:pStyle w:val="Prrafodelista"/>
        <w:numPr>
          <w:ilvl w:val="0"/>
          <w:numId w:val="2"/>
        </w:numPr>
        <w:spacing w:after="0" w:line="276" w:lineRule="auto"/>
        <w:jc w:val="both"/>
      </w:pPr>
      <w:r>
        <w:t>Identificar el tiempo, personal, recursos financieros, infraestructura e insumos tecnológicos, para la entrega de los bienes y/o servicios.</w:t>
      </w:r>
    </w:p>
    <w:p w14:paraId="55ABE863" w14:textId="471AEE77" w:rsidR="001B6269" w:rsidRDefault="001B6269" w:rsidP="001B6269">
      <w:pPr>
        <w:pStyle w:val="Prrafodelista"/>
        <w:numPr>
          <w:ilvl w:val="0"/>
          <w:numId w:val="2"/>
        </w:numPr>
        <w:spacing w:after="0" w:line="276" w:lineRule="auto"/>
        <w:jc w:val="both"/>
      </w:pPr>
      <w:r>
        <w:t>Identificar los Productos de cada proceso, subproceso, y en su caso, macro proceso.</w:t>
      </w:r>
    </w:p>
    <w:p w14:paraId="3EFF0B36" w14:textId="6F3B32DB" w:rsidR="001B6269" w:rsidRDefault="001B6269" w:rsidP="001B6269">
      <w:pPr>
        <w:pStyle w:val="Prrafodelista"/>
        <w:numPr>
          <w:ilvl w:val="0"/>
          <w:numId w:val="2"/>
        </w:numPr>
        <w:spacing w:after="0" w:line="276" w:lineRule="auto"/>
        <w:jc w:val="both"/>
      </w:pPr>
      <w:r>
        <w:lastRenderedPageBreak/>
        <w:t>Identificar los sistemas de información son utilizados en la ejecución de cada proceso, subproceso y en su caso, macro proceso.</w:t>
      </w:r>
    </w:p>
    <w:p w14:paraId="595DEA03" w14:textId="4D1ADD6A" w:rsidR="001B6269" w:rsidRDefault="001B6269" w:rsidP="001B6269">
      <w:pPr>
        <w:pStyle w:val="Prrafodelista"/>
        <w:numPr>
          <w:ilvl w:val="0"/>
          <w:numId w:val="2"/>
        </w:numPr>
        <w:spacing w:after="0" w:line="276" w:lineRule="auto"/>
        <w:jc w:val="both"/>
      </w:pPr>
      <w:r>
        <w:t>Identificar los canales de comunicación (interna y externa) de los ejecutores del Pp.</w:t>
      </w:r>
    </w:p>
    <w:p w14:paraId="71C65628" w14:textId="1AAD0E0B" w:rsidR="001B6269" w:rsidRPr="006E67EA" w:rsidRDefault="001B6269" w:rsidP="001B6269">
      <w:pPr>
        <w:pStyle w:val="Prrafodelista"/>
        <w:numPr>
          <w:ilvl w:val="0"/>
          <w:numId w:val="2"/>
        </w:numPr>
        <w:spacing w:after="0" w:line="276" w:lineRule="auto"/>
        <w:jc w:val="both"/>
      </w:pPr>
      <w:r>
        <w:t>Elaborar Mecanismo de Evaluación y Seguimiento sobre la pertinencia de la forma en que se ejecuta cada proceso, subproceso y, en su caso, macro proceso en el contexto y condiciones en que se desarrolla, considerando la estructura organizacional involucrada y la coordinación entre las unidades administrativas que intervienen en el proceso, subproceso y, en su caso, macro proceso.</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7872C990" w:rsidR="007C4CD6" w:rsidRPr="00521401" w:rsidRDefault="001B6269" w:rsidP="00521401">
            <w:pPr>
              <w:spacing w:after="0" w:line="276" w:lineRule="auto"/>
              <w:ind w:left="179"/>
            </w:pPr>
            <w:r>
              <w:t>Desarrollo de las Comunidades Indígenas Sinaloenses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70A563D0" w:rsidR="007C4CD6" w:rsidRPr="007C4CD6" w:rsidRDefault="001B6269" w:rsidP="00521401">
            <w:pPr>
              <w:spacing w:after="0" w:line="276" w:lineRule="auto"/>
              <w:ind w:left="179"/>
            </w:pPr>
            <w:r>
              <w:t>DCIS</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2A227251" w:rsidR="007C4CD6" w:rsidRPr="007C4CD6" w:rsidRDefault="001B6269" w:rsidP="00521401">
            <w:pPr>
              <w:spacing w:after="0" w:line="276" w:lineRule="auto"/>
              <w:ind w:left="179"/>
            </w:pPr>
            <w:r>
              <w:t>Comisión para la Atención de las Comunidades Indígenas Sinaloenses (COPACIS)</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068862A0" w:rsidR="005A28B9" w:rsidRPr="00A16BE7" w:rsidRDefault="001B6269"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E96BED">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71B34EBF" w:rsidR="00090637" w:rsidRPr="00090637" w:rsidRDefault="00E96BED"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E96BED">
        <w:trPr>
          <w:trHeight w:val="340"/>
        </w:trPr>
        <w:tc>
          <w:tcPr>
            <w:tcW w:w="9910" w:type="dxa"/>
            <w:gridSpan w:val="3"/>
            <w:shd w:val="clear" w:color="auto" w:fill="auto"/>
          </w:tcPr>
          <w:p w14:paraId="7091B8EA" w14:textId="5426C1F6" w:rsidR="005065B9" w:rsidRPr="00521401" w:rsidRDefault="00E96BED" w:rsidP="005065B9">
            <w:pPr>
              <w:spacing w:after="0" w:line="276" w:lineRule="auto"/>
              <w:ind w:left="179"/>
            </w:pPr>
            <w:r w:rsidRPr="00E96BED">
              <w:lastRenderedPageBreak/>
              <w:t>Cresencio Ramírez Sánchez</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E96BED">
        <w:trPr>
          <w:trHeight w:val="340"/>
        </w:trPr>
        <w:tc>
          <w:tcPr>
            <w:tcW w:w="9910" w:type="dxa"/>
            <w:gridSpan w:val="3"/>
            <w:shd w:val="clear" w:color="auto" w:fill="auto"/>
          </w:tcPr>
          <w:p w14:paraId="54E4AA94" w14:textId="5B21F8B4" w:rsidR="00A4624B" w:rsidRPr="007301C5" w:rsidRDefault="00E96BED" w:rsidP="00A4624B">
            <w:pPr>
              <w:spacing w:after="0" w:line="276" w:lineRule="auto"/>
              <w:ind w:left="179"/>
            </w:pPr>
            <w:hyperlink r:id="rId9" w:history="1">
              <w:r w:rsidRPr="009A0DD0">
                <w:rPr>
                  <w:rStyle w:val="Hipervnculo"/>
                </w:rPr>
                <w:t>copacis.sinaloa@gmail.com</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E96BED">
        <w:trPr>
          <w:trHeight w:val="340"/>
        </w:trPr>
        <w:tc>
          <w:tcPr>
            <w:tcW w:w="9910" w:type="dxa"/>
            <w:gridSpan w:val="3"/>
            <w:shd w:val="clear" w:color="auto" w:fill="auto"/>
            <w:vAlign w:val="center"/>
          </w:tcPr>
          <w:p w14:paraId="138DA773" w14:textId="6BD25C40" w:rsidR="004E1FF7" w:rsidRPr="007301C5" w:rsidRDefault="00E96BED" w:rsidP="004E1FF7">
            <w:pPr>
              <w:spacing w:after="0" w:line="276" w:lineRule="auto"/>
              <w:ind w:left="179"/>
            </w:pPr>
            <w:r w:rsidRPr="00E96BED">
              <w:t>Comisión para la Atención de las Comunidades Indígenas del Estado de Sinaloa</w:t>
            </w:r>
            <w:r>
              <w:t xml:space="preserve"> (COPACIS)</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E96BED">
        <w:trPr>
          <w:trHeight w:val="340"/>
        </w:trPr>
        <w:tc>
          <w:tcPr>
            <w:tcW w:w="9910" w:type="dxa"/>
            <w:gridSpan w:val="3"/>
            <w:shd w:val="clear" w:color="auto" w:fill="auto"/>
          </w:tcPr>
          <w:p w14:paraId="6F19C066" w14:textId="578E684F" w:rsidR="004E1FF7" w:rsidRPr="007301C5" w:rsidRDefault="00E96BED" w:rsidP="004E1FF7">
            <w:pPr>
              <w:spacing w:after="0" w:line="276" w:lineRule="auto"/>
              <w:ind w:left="179"/>
            </w:pPr>
            <w:r w:rsidRPr="00E96BED">
              <w:t>(667)</w:t>
            </w:r>
            <w:r>
              <w:t xml:space="preserve"> </w:t>
            </w:r>
            <w:r w:rsidRPr="00E96BED">
              <w:t>758</w:t>
            </w:r>
            <w:r>
              <w:t xml:space="preserve"> </w:t>
            </w:r>
            <w:r w:rsidRPr="00E96BED">
              <w:t>70</w:t>
            </w:r>
            <w:r>
              <w:t xml:space="preserve"> </w:t>
            </w:r>
            <w:r w:rsidRPr="00E96BED">
              <w:t>00 Ext. 2133</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B6366C"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B6366C" w:rsidRPr="00866990" w:rsidRDefault="00B6366C" w:rsidP="00B6366C">
            <w:pPr>
              <w:spacing w:after="0" w:line="276" w:lineRule="auto"/>
              <w:ind w:left="447"/>
              <w:rPr>
                <w:b/>
                <w:bCs/>
              </w:rPr>
            </w:pPr>
            <w:r w:rsidRPr="00866990">
              <w:rPr>
                <w:b/>
                <w:bCs/>
              </w:rPr>
              <w:t>Otro (especificar):</w:t>
            </w:r>
          </w:p>
        </w:tc>
        <w:tc>
          <w:tcPr>
            <w:tcW w:w="6649" w:type="dxa"/>
            <w:gridSpan w:val="3"/>
            <w:shd w:val="clear" w:color="auto" w:fill="auto"/>
            <w:vAlign w:val="center"/>
          </w:tcPr>
          <w:p w14:paraId="22D310B8" w14:textId="616BA832" w:rsidR="00B6366C" w:rsidRPr="00866990" w:rsidRDefault="00B6366C" w:rsidP="00B6366C">
            <w:pPr>
              <w:spacing w:after="0" w:line="276" w:lineRule="auto"/>
              <w:jc w:val="both"/>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B6366C" w14:paraId="4305D4C3" w14:textId="77777777" w:rsidTr="00C61D21">
        <w:trPr>
          <w:trHeight w:val="340"/>
        </w:trPr>
        <w:tc>
          <w:tcPr>
            <w:tcW w:w="9910" w:type="dxa"/>
            <w:gridSpan w:val="4"/>
            <w:shd w:val="clear" w:color="auto" w:fill="auto"/>
            <w:vAlign w:val="center"/>
          </w:tcPr>
          <w:p w14:paraId="334040E1" w14:textId="0A6C18B8" w:rsidR="00B6366C" w:rsidRPr="00866990" w:rsidRDefault="00B6366C" w:rsidP="00B6366C">
            <w:pPr>
              <w:spacing w:after="0" w:line="276" w:lineRule="auto"/>
              <w:ind w:left="179"/>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B6366C" w14:paraId="5CBDEAA7" w14:textId="77777777" w:rsidTr="00C61D21">
        <w:trPr>
          <w:trHeight w:val="340"/>
        </w:trPr>
        <w:tc>
          <w:tcPr>
            <w:tcW w:w="9910" w:type="dxa"/>
            <w:gridSpan w:val="4"/>
            <w:shd w:val="clear" w:color="auto" w:fill="auto"/>
            <w:vAlign w:val="center"/>
          </w:tcPr>
          <w:p w14:paraId="2A2EB40C" w14:textId="078494EE" w:rsidR="00B6366C" w:rsidRPr="00866990" w:rsidRDefault="00B6366C" w:rsidP="00B6366C">
            <w:pPr>
              <w:spacing w:after="0" w:line="276" w:lineRule="auto"/>
              <w:ind w:left="179"/>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B6366C" w:rsidRPr="004C435E" w14:paraId="0EF2F8FE" w14:textId="77777777" w:rsidTr="004C435E">
        <w:trPr>
          <w:trHeight w:val="340"/>
        </w:trPr>
        <w:tc>
          <w:tcPr>
            <w:tcW w:w="9910" w:type="dxa"/>
            <w:gridSpan w:val="4"/>
            <w:shd w:val="clear" w:color="auto" w:fill="auto"/>
            <w:vAlign w:val="center"/>
          </w:tcPr>
          <w:p w14:paraId="7D64613A" w14:textId="618A8858" w:rsidR="00B6366C" w:rsidRPr="00866990" w:rsidRDefault="00B6366C" w:rsidP="00B6366C">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EBC9" w14:textId="77777777" w:rsidR="0049297E" w:rsidRDefault="0049297E" w:rsidP="008E5209">
      <w:pPr>
        <w:spacing w:after="0" w:line="240" w:lineRule="auto"/>
      </w:pPr>
      <w:r>
        <w:separator/>
      </w:r>
    </w:p>
  </w:endnote>
  <w:endnote w:type="continuationSeparator" w:id="0">
    <w:p w14:paraId="4B852024" w14:textId="77777777" w:rsidR="0049297E" w:rsidRDefault="0049297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B7E3" w14:textId="77777777" w:rsidR="0049297E" w:rsidRDefault="0049297E" w:rsidP="008E5209">
      <w:pPr>
        <w:spacing w:after="0" w:line="240" w:lineRule="auto"/>
      </w:pPr>
      <w:r>
        <w:separator/>
      </w:r>
    </w:p>
  </w:footnote>
  <w:footnote w:type="continuationSeparator" w:id="0">
    <w:p w14:paraId="7C01AA67" w14:textId="77777777" w:rsidR="0049297E" w:rsidRDefault="0049297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pt;height:595.5pt" o:bullet="t">
        <v:imagedata r:id="rId1" o:title="03"/>
      </v:shape>
    </w:pict>
  </w:numPicBullet>
  <w:numPicBullet w:numPicBulletId="1">
    <w:pict>
      <v:shape id="_x0000_i1029"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23286999">
    <w:abstractNumId w:val="23"/>
  </w:num>
  <w:num w:numId="2" w16cid:durableId="320741217">
    <w:abstractNumId w:val="21"/>
  </w:num>
  <w:num w:numId="3" w16cid:durableId="1517040924">
    <w:abstractNumId w:val="7"/>
  </w:num>
  <w:num w:numId="4" w16cid:durableId="1073964924">
    <w:abstractNumId w:val="19"/>
  </w:num>
  <w:num w:numId="5" w16cid:durableId="1206988624">
    <w:abstractNumId w:val="2"/>
    <w:lvlOverride w:ilvl="1">
      <w:lvl w:ilvl="1">
        <w:start w:val="1"/>
        <w:numFmt w:val="decimal"/>
        <w:lvlText w:val="%1.%2."/>
        <w:lvlJc w:val="left"/>
        <w:pPr>
          <w:ind w:left="792" w:hanging="432"/>
        </w:pPr>
        <w:rPr>
          <w:b/>
        </w:rPr>
      </w:lvl>
    </w:lvlOverride>
  </w:num>
  <w:num w:numId="6" w16cid:durableId="397284073">
    <w:abstractNumId w:val="27"/>
  </w:num>
  <w:num w:numId="7" w16cid:durableId="1771662565">
    <w:abstractNumId w:val="28"/>
  </w:num>
  <w:num w:numId="8" w16cid:durableId="1706173293">
    <w:abstractNumId w:val="29"/>
  </w:num>
  <w:num w:numId="9" w16cid:durableId="472714832">
    <w:abstractNumId w:val="20"/>
  </w:num>
  <w:num w:numId="10" w16cid:durableId="1445155660">
    <w:abstractNumId w:val="12"/>
  </w:num>
  <w:num w:numId="11" w16cid:durableId="2052800076">
    <w:abstractNumId w:val="14"/>
  </w:num>
  <w:num w:numId="12" w16cid:durableId="1011493826">
    <w:abstractNumId w:val="26"/>
  </w:num>
  <w:num w:numId="13" w16cid:durableId="979311895">
    <w:abstractNumId w:val="25"/>
  </w:num>
  <w:num w:numId="14" w16cid:durableId="717626748">
    <w:abstractNumId w:val="22"/>
  </w:num>
  <w:num w:numId="15" w16cid:durableId="758327490">
    <w:abstractNumId w:val="16"/>
  </w:num>
  <w:num w:numId="16" w16cid:durableId="81344117">
    <w:abstractNumId w:val="4"/>
  </w:num>
  <w:num w:numId="17" w16cid:durableId="1692028973">
    <w:abstractNumId w:val="6"/>
  </w:num>
  <w:num w:numId="18" w16cid:durableId="478425212">
    <w:abstractNumId w:val="17"/>
  </w:num>
  <w:num w:numId="19" w16cid:durableId="732773347">
    <w:abstractNumId w:val="15"/>
  </w:num>
  <w:num w:numId="20" w16cid:durableId="1346323589">
    <w:abstractNumId w:val="5"/>
  </w:num>
  <w:num w:numId="21" w16cid:durableId="332687785">
    <w:abstractNumId w:val="3"/>
  </w:num>
  <w:num w:numId="22" w16cid:durableId="290792300">
    <w:abstractNumId w:val="13"/>
  </w:num>
  <w:num w:numId="23" w16cid:durableId="1217355025">
    <w:abstractNumId w:val="24"/>
  </w:num>
  <w:num w:numId="24" w16cid:durableId="132141371">
    <w:abstractNumId w:val="11"/>
  </w:num>
  <w:num w:numId="25" w16cid:durableId="2084638427">
    <w:abstractNumId w:val="18"/>
  </w:num>
  <w:num w:numId="26" w16cid:durableId="1454709252">
    <w:abstractNumId w:val="8"/>
  </w:num>
  <w:num w:numId="27" w16cid:durableId="657226583">
    <w:abstractNumId w:val="10"/>
  </w:num>
  <w:num w:numId="28" w16cid:durableId="1348681493">
    <w:abstractNumId w:val="0"/>
  </w:num>
  <w:num w:numId="29" w16cid:durableId="462772041">
    <w:abstractNumId w:val="9"/>
  </w:num>
  <w:num w:numId="30" w16cid:durableId="135649510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11F6"/>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B7BA4"/>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B6269"/>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2613"/>
    <w:rsid w:val="004874A7"/>
    <w:rsid w:val="0049271E"/>
    <w:rsid w:val="0049297E"/>
    <w:rsid w:val="00495144"/>
    <w:rsid w:val="004A055F"/>
    <w:rsid w:val="004A30A1"/>
    <w:rsid w:val="004B0BF8"/>
    <w:rsid w:val="004B0FA0"/>
    <w:rsid w:val="004B6BEF"/>
    <w:rsid w:val="004C10D1"/>
    <w:rsid w:val="004C1175"/>
    <w:rsid w:val="004C1F58"/>
    <w:rsid w:val="004C36DB"/>
    <w:rsid w:val="004C435E"/>
    <w:rsid w:val="004D131A"/>
    <w:rsid w:val="004D31EC"/>
    <w:rsid w:val="004E1FF7"/>
    <w:rsid w:val="004E2AE5"/>
    <w:rsid w:val="004E5966"/>
    <w:rsid w:val="004E7767"/>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06FA"/>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920C5"/>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33B1"/>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367F1"/>
    <w:rsid w:val="00B435F5"/>
    <w:rsid w:val="00B43660"/>
    <w:rsid w:val="00B51B31"/>
    <w:rsid w:val="00B614DF"/>
    <w:rsid w:val="00B634A7"/>
    <w:rsid w:val="00B6366C"/>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96BED"/>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E96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acis.sinalo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57</TotalTime>
  <Pages>6</Pages>
  <Words>2267</Words>
  <Characters>12472</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13</cp:revision>
  <cp:lastPrinted>2022-06-17T19:35:00Z</cp:lastPrinted>
  <dcterms:created xsi:type="dcterms:W3CDTF">2022-12-06T19:20:00Z</dcterms:created>
  <dcterms:modified xsi:type="dcterms:W3CDTF">2025-01-09T20:22:00Z</dcterms:modified>
</cp:coreProperties>
</file>